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F414" w14:textId="3497D42E" w:rsidR="0066777C" w:rsidRDefault="00EE0BEB" w:rsidP="001F5F36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Believer’s Fellowship – May 2, 2021</w:t>
      </w:r>
    </w:p>
    <w:p w14:paraId="3BC5C3DE" w14:textId="299D3110" w:rsidR="00C24D1C" w:rsidRPr="001F5F36" w:rsidRDefault="001F5F36" w:rsidP="001F5F36">
      <w:pPr>
        <w:spacing w:after="0"/>
        <w:jc w:val="center"/>
        <w:rPr>
          <w:b/>
          <w:bCs/>
          <w:sz w:val="40"/>
          <w:szCs w:val="40"/>
        </w:rPr>
      </w:pPr>
      <w:r w:rsidRPr="001F5F36">
        <w:rPr>
          <w:b/>
          <w:bCs/>
          <w:sz w:val="40"/>
          <w:szCs w:val="40"/>
        </w:rPr>
        <w:t>Romans 8: 18</w:t>
      </w:r>
    </w:p>
    <w:p w14:paraId="1729C45F" w14:textId="77777777" w:rsidR="001F5F36" w:rsidRPr="00306557" w:rsidRDefault="001F5F36" w:rsidP="001F5F36">
      <w:pPr>
        <w:spacing w:after="0"/>
        <w:jc w:val="center"/>
        <w:rPr>
          <w:sz w:val="36"/>
          <w:szCs w:val="36"/>
        </w:rPr>
      </w:pPr>
      <w:r w:rsidRPr="00306557">
        <w:rPr>
          <w:sz w:val="36"/>
          <w:szCs w:val="36"/>
        </w:rPr>
        <w:t xml:space="preserve">For I consider that the sufferings of this present time </w:t>
      </w:r>
    </w:p>
    <w:p w14:paraId="0FACE78C" w14:textId="79910AF6" w:rsidR="001F5F36" w:rsidRPr="00306557" w:rsidRDefault="001F5F36" w:rsidP="001F5F36">
      <w:pPr>
        <w:spacing w:after="0"/>
        <w:jc w:val="center"/>
        <w:rPr>
          <w:sz w:val="36"/>
          <w:szCs w:val="36"/>
        </w:rPr>
      </w:pPr>
      <w:r w:rsidRPr="00306557">
        <w:rPr>
          <w:sz w:val="36"/>
          <w:szCs w:val="36"/>
        </w:rPr>
        <w:t>are not worth comparing with the glory that is to be revealed to us.</w:t>
      </w:r>
      <w:r w:rsidR="009E234A" w:rsidRPr="00306557">
        <w:rPr>
          <w:sz w:val="36"/>
          <w:szCs w:val="36"/>
        </w:rPr>
        <w:t xml:space="preserve"> (ESV)</w:t>
      </w:r>
    </w:p>
    <w:p w14:paraId="77E90396" w14:textId="413B81CF" w:rsidR="001F5F36" w:rsidRDefault="001F5F36" w:rsidP="001F5F36">
      <w:pPr>
        <w:spacing w:after="0"/>
      </w:pPr>
    </w:p>
    <w:p w14:paraId="543882F6" w14:textId="59B8D7E6" w:rsidR="003752D1" w:rsidRDefault="00027979" w:rsidP="001F5F36">
      <w:pPr>
        <w:spacing w:after="0"/>
        <w:rPr>
          <w:rStyle w:val="Emphasis"/>
          <w:b/>
          <w:bCs/>
          <w:i w:val="0"/>
          <w:iCs w:val="0"/>
          <w:sz w:val="32"/>
          <w:szCs w:val="32"/>
          <w:u w:val="single"/>
        </w:rPr>
      </w:pPr>
      <w:r w:rsidRPr="00027979">
        <w:rPr>
          <w:rStyle w:val="Emphasis"/>
          <w:b/>
          <w:bCs/>
          <w:i w:val="0"/>
          <w:iCs w:val="0"/>
          <w:sz w:val="32"/>
          <w:szCs w:val="32"/>
          <w:u w:val="single"/>
        </w:rPr>
        <w:t>Pathēma</w:t>
      </w:r>
      <w:r>
        <w:rPr>
          <w:rStyle w:val="Emphasis"/>
          <w:b/>
          <w:bCs/>
          <w:i w:val="0"/>
          <w:iCs w:val="0"/>
          <w:sz w:val="32"/>
          <w:szCs w:val="32"/>
          <w:u w:val="single"/>
        </w:rPr>
        <w:t>: (sufferings)</w:t>
      </w:r>
    </w:p>
    <w:p w14:paraId="4E770139" w14:textId="77777777" w:rsidR="007F7343" w:rsidRPr="006F0675" w:rsidRDefault="007F7343" w:rsidP="006F0675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that which one suffers or has suffered</w:t>
      </w:r>
    </w:p>
    <w:p w14:paraId="4676BC87" w14:textId="77777777" w:rsidR="007F7343" w:rsidRPr="006F0675" w:rsidRDefault="007F7343" w:rsidP="006F067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externally, a suffering, misfortune, calamity, evil, affliction</w:t>
      </w:r>
    </w:p>
    <w:p w14:paraId="542B5DA9" w14:textId="77777777" w:rsidR="007F7343" w:rsidRPr="006F0675" w:rsidRDefault="007F7343" w:rsidP="006F0675">
      <w:pPr>
        <w:pStyle w:val="NormalWeb"/>
        <w:numPr>
          <w:ilvl w:val="2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of the sufferings of Christ</w:t>
      </w:r>
    </w:p>
    <w:p w14:paraId="1EB4F556" w14:textId="77777777" w:rsidR="007F7343" w:rsidRPr="006F0675" w:rsidRDefault="007F7343" w:rsidP="006F0675">
      <w:pPr>
        <w:pStyle w:val="NormalWeb"/>
        <w:numPr>
          <w:ilvl w:val="2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also the afflictions which Christians must undergo in behalf of the same cause which Christ patiently endured</w:t>
      </w:r>
    </w:p>
    <w:p w14:paraId="1F34AF06" w14:textId="77777777" w:rsidR="007F7343" w:rsidRPr="006F0675" w:rsidRDefault="007F7343" w:rsidP="006F067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of an inward state, an affliction, passion</w:t>
      </w:r>
    </w:p>
    <w:p w14:paraId="432B374C" w14:textId="77777777" w:rsidR="007F7343" w:rsidRPr="006F0675" w:rsidRDefault="007F7343" w:rsidP="006F0675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F0675">
        <w:rPr>
          <w:sz w:val="28"/>
          <w:szCs w:val="28"/>
        </w:rPr>
        <w:t>an enduring, undergoing, suffering</w:t>
      </w:r>
    </w:p>
    <w:p w14:paraId="6333E980" w14:textId="77777777" w:rsidR="007B298A" w:rsidRDefault="007B298A" w:rsidP="001F5F36">
      <w:pPr>
        <w:spacing w:after="0"/>
        <w:rPr>
          <w:rStyle w:val="Emphasis"/>
          <w:b/>
          <w:bCs/>
          <w:i w:val="0"/>
          <w:iCs w:val="0"/>
          <w:sz w:val="32"/>
          <w:szCs w:val="32"/>
          <w:u w:val="single"/>
        </w:rPr>
      </w:pPr>
    </w:p>
    <w:p w14:paraId="594FE0D5" w14:textId="59F33B39" w:rsidR="00470A91" w:rsidRDefault="00B17E1D" w:rsidP="001F5F36">
      <w:pPr>
        <w:spacing w:after="0"/>
        <w:rPr>
          <w:rStyle w:val="Emphasis"/>
          <w:b/>
          <w:bCs/>
          <w:i w:val="0"/>
          <w:iCs w:val="0"/>
          <w:sz w:val="32"/>
          <w:szCs w:val="32"/>
          <w:u w:val="single"/>
        </w:rPr>
      </w:pPr>
      <w:r w:rsidRPr="001751C4">
        <w:rPr>
          <w:rStyle w:val="Emphasis"/>
          <w:b/>
          <w:bCs/>
          <w:i w:val="0"/>
          <w:iCs w:val="0"/>
          <w:sz w:val="32"/>
          <w:szCs w:val="32"/>
          <w:u w:val="single"/>
        </w:rPr>
        <w:t>D</w:t>
      </w:r>
      <w:r w:rsidR="001751C4" w:rsidRPr="001751C4">
        <w:rPr>
          <w:rStyle w:val="Emphasis"/>
          <w:b/>
          <w:bCs/>
          <w:i w:val="0"/>
          <w:iCs w:val="0"/>
          <w:sz w:val="32"/>
          <w:szCs w:val="32"/>
          <w:u w:val="single"/>
        </w:rPr>
        <w:t>oxa</w:t>
      </w:r>
      <w:r>
        <w:rPr>
          <w:rStyle w:val="Emphasis"/>
          <w:b/>
          <w:bCs/>
          <w:i w:val="0"/>
          <w:iCs w:val="0"/>
          <w:sz w:val="32"/>
          <w:szCs w:val="32"/>
          <w:u w:val="single"/>
        </w:rPr>
        <w:t>:</w:t>
      </w:r>
      <w:r w:rsidR="003752D1">
        <w:rPr>
          <w:rStyle w:val="Emphasis"/>
          <w:b/>
          <w:bCs/>
          <w:i w:val="0"/>
          <w:iCs w:val="0"/>
          <w:sz w:val="32"/>
          <w:szCs w:val="32"/>
          <w:u w:val="single"/>
        </w:rPr>
        <w:t xml:space="preserve"> (glory)</w:t>
      </w:r>
    </w:p>
    <w:p w14:paraId="45146C11" w14:textId="77777777" w:rsidR="00673C1A" w:rsidRPr="00673C1A" w:rsidRDefault="00673C1A" w:rsidP="00673C1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splendour, brightness </w:t>
      </w:r>
    </w:p>
    <w:p w14:paraId="3B82A217" w14:textId="77777777" w:rsidR="00673C1A" w:rsidRPr="00673C1A" w:rsidRDefault="00673C1A" w:rsidP="00673C1A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of the moon, sun, stars </w:t>
      </w:r>
    </w:p>
    <w:p w14:paraId="1D912500" w14:textId="77777777" w:rsidR="00673C1A" w:rsidRPr="00673C1A" w:rsidRDefault="00673C1A" w:rsidP="00673C1A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magnificence, excellence, preeminence, dignity, grace </w:t>
      </w:r>
    </w:p>
    <w:p w14:paraId="64451FE7" w14:textId="77777777" w:rsidR="00673C1A" w:rsidRPr="00673C1A" w:rsidRDefault="00673C1A" w:rsidP="00673C1A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majesty </w:t>
      </w:r>
    </w:p>
    <w:p w14:paraId="4AE5D5E1" w14:textId="77777777" w:rsidR="00673C1A" w:rsidRPr="00673C1A" w:rsidRDefault="00673C1A" w:rsidP="00673C1A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a thing belonging to God </w:t>
      </w:r>
    </w:p>
    <w:p w14:paraId="6E4B0754" w14:textId="77777777" w:rsidR="00673C1A" w:rsidRPr="00673C1A" w:rsidRDefault="00673C1A" w:rsidP="00673C1A">
      <w:pPr>
        <w:pStyle w:val="NormalWeb"/>
        <w:numPr>
          <w:ilvl w:val="2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the kingly majesty which belongs to him as supreme ruler, majesty in the sense of the absolute perfection of the deity </w:t>
      </w:r>
    </w:p>
    <w:p w14:paraId="4F65259D" w14:textId="77777777" w:rsidR="00673C1A" w:rsidRPr="00673C1A" w:rsidRDefault="00673C1A" w:rsidP="00673C1A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a thing belonging to Christ </w:t>
      </w:r>
    </w:p>
    <w:p w14:paraId="7660DADD" w14:textId="77777777" w:rsidR="00673C1A" w:rsidRPr="00673C1A" w:rsidRDefault="00673C1A" w:rsidP="00673C1A">
      <w:pPr>
        <w:pStyle w:val="NormalWeb"/>
        <w:numPr>
          <w:ilvl w:val="2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the kingly majesty of the Messiah </w:t>
      </w:r>
    </w:p>
    <w:p w14:paraId="7CB94086" w14:textId="73B38F76" w:rsidR="00673C1A" w:rsidRDefault="00673C1A" w:rsidP="00673C1A">
      <w:pPr>
        <w:pStyle w:val="NormalWeb"/>
        <w:numPr>
          <w:ilvl w:val="2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73C1A">
        <w:rPr>
          <w:sz w:val="28"/>
          <w:szCs w:val="28"/>
        </w:rPr>
        <w:t xml:space="preserve">the absolutely perfect inward or personal excellency of Christ; the majesty </w:t>
      </w:r>
    </w:p>
    <w:p w14:paraId="4A9384FF" w14:textId="18621078" w:rsidR="001E51D9" w:rsidRDefault="001E51D9" w:rsidP="001E51D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1E794E" w14:textId="73B4A72E" w:rsidR="001E51D9" w:rsidRPr="005A6741" w:rsidRDefault="001E51D9" w:rsidP="001E51D9">
      <w:pPr>
        <w:pStyle w:val="Normal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5A6741">
        <w:rPr>
          <w:b/>
          <w:bCs/>
          <w:sz w:val="32"/>
          <w:szCs w:val="32"/>
          <w:u w:val="single"/>
        </w:rPr>
        <w:t>Childbearing as an Example:</w:t>
      </w:r>
    </w:p>
    <w:p w14:paraId="747E7816" w14:textId="55643C4B" w:rsidR="001E51D9" w:rsidRPr="005A6741" w:rsidRDefault="005A6741" w:rsidP="001E51D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6741">
        <w:rPr>
          <w:sz w:val="28"/>
          <w:szCs w:val="28"/>
        </w:rPr>
        <w:t>When a woman is giving birth, she has sorrow because her hour has come, but when she has delivered the baby, she no longer remembers the anguish, for joy that a human being has been born into the world.</w:t>
      </w:r>
      <w:r>
        <w:rPr>
          <w:sz w:val="28"/>
          <w:szCs w:val="28"/>
        </w:rPr>
        <w:t xml:space="preserve"> (John 16: 21)</w:t>
      </w:r>
    </w:p>
    <w:p w14:paraId="5A6267D9" w14:textId="77777777" w:rsidR="00470A91" w:rsidRPr="00CC063C" w:rsidRDefault="00470A91" w:rsidP="001F5F36">
      <w:pPr>
        <w:spacing w:after="0"/>
        <w:rPr>
          <w:sz w:val="16"/>
          <w:szCs w:val="16"/>
        </w:rPr>
      </w:pPr>
    </w:p>
    <w:p w14:paraId="22EFC6D4" w14:textId="68713746" w:rsidR="001F5F36" w:rsidRPr="001F5F36" w:rsidRDefault="001F5F36" w:rsidP="001F5F36">
      <w:pPr>
        <w:spacing w:after="0"/>
        <w:rPr>
          <w:b/>
          <w:bCs/>
          <w:sz w:val="32"/>
          <w:szCs w:val="32"/>
          <w:u w:val="single"/>
        </w:rPr>
      </w:pPr>
      <w:r w:rsidRPr="001F5F36">
        <w:rPr>
          <w:b/>
          <w:bCs/>
          <w:sz w:val="32"/>
          <w:szCs w:val="32"/>
          <w:u w:val="single"/>
        </w:rPr>
        <w:t>Hebrews 12: 1 – 2</w:t>
      </w:r>
    </w:p>
    <w:p w14:paraId="4C524582" w14:textId="50154FF0" w:rsidR="001F5F36" w:rsidRDefault="001F5F36" w:rsidP="001F5F36">
      <w:pPr>
        <w:spacing w:after="0"/>
        <w:rPr>
          <w:sz w:val="28"/>
          <w:szCs w:val="28"/>
        </w:rPr>
      </w:pPr>
      <w:r w:rsidRPr="001F5F36">
        <w:rPr>
          <w:rStyle w:val="vnum"/>
          <w:sz w:val="28"/>
          <w:szCs w:val="28"/>
        </w:rPr>
        <w:t>1 </w:t>
      </w:r>
      <w:r w:rsidRPr="001F5F36">
        <w:rPr>
          <w:sz w:val="28"/>
          <w:szCs w:val="28"/>
        </w:rPr>
        <w:t xml:space="preserve">Therefore, since we are surrounded by so great a cloud of witnesses, let us also lay aside every weight, and sin which clings so closely, and let us run with endurance the race that is set before us, </w:t>
      </w:r>
      <w:r w:rsidRPr="001F5F36">
        <w:rPr>
          <w:rStyle w:val="vnum"/>
          <w:sz w:val="28"/>
          <w:szCs w:val="28"/>
        </w:rPr>
        <w:t>2 </w:t>
      </w:r>
      <w:r w:rsidRPr="001F5F36">
        <w:rPr>
          <w:sz w:val="28"/>
          <w:szCs w:val="28"/>
        </w:rPr>
        <w:t xml:space="preserve">looking to Jesus, the founder and perfecter of our faith, </w:t>
      </w:r>
      <w:r w:rsidRPr="00001A8A">
        <w:rPr>
          <w:b/>
          <w:bCs/>
          <w:sz w:val="28"/>
          <w:szCs w:val="28"/>
          <w:u w:val="single"/>
        </w:rPr>
        <w:t>who for the joy that was set before him endured the cross,</w:t>
      </w:r>
      <w:r w:rsidRPr="001F5F36">
        <w:rPr>
          <w:sz w:val="28"/>
          <w:szCs w:val="28"/>
        </w:rPr>
        <w:t xml:space="preserve"> despising the shame, and is seated at the right hand of the throne of God.</w:t>
      </w:r>
    </w:p>
    <w:p w14:paraId="5CA87FC1" w14:textId="4739F996" w:rsidR="00001A8A" w:rsidRPr="004A508D" w:rsidRDefault="00001A8A" w:rsidP="001F5F36">
      <w:pPr>
        <w:spacing w:after="0"/>
        <w:rPr>
          <w:sz w:val="16"/>
          <w:szCs w:val="16"/>
        </w:rPr>
      </w:pPr>
    </w:p>
    <w:p w14:paraId="49981AE6" w14:textId="77777777" w:rsidR="00306557" w:rsidRDefault="00306557" w:rsidP="001F5F36">
      <w:pPr>
        <w:spacing w:after="0"/>
        <w:rPr>
          <w:b/>
          <w:bCs/>
          <w:sz w:val="32"/>
          <w:szCs w:val="32"/>
          <w:u w:val="single"/>
        </w:rPr>
      </w:pPr>
    </w:p>
    <w:p w14:paraId="7994FB02" w14:textId="77777777" w:rsidR="00306557" w:rsidRDefault="00306557" w:rsidP="001F5F36">
      <w:pPr>
        <w:spacing w:after="0"/>
        <w:rPr>
          <w:b/>
          <w:bCs/>
          <w:sz w:val="32"/>
          <w:szCs w:val="32"/>
          <w:u w:val="single"/>
        </w:rPr>
      </w:pPr>
    </w:p>
    <w:p w14:paraId="1628CD9B" w14:textId="6B4CBA53" w:rsidR="00001A8A" w:rsidRDefault="00001A8A" w:rsidP="001F5F36">
      <w:pPr>
        <w:spacing w:after="0"/>
        <w:rPr>
          <w:sz w:val="28"/>
          <w:szCs w:val="28"/>
        </w:rPr>
      </w:pPr>
      <w:r w:rsidRPr="00001A8A">
        <w:rPr>
          <w:b/>
          <w:bCs/>
          <w:sz w:val="32"/>
          <w:szCs w:val="32"/>
          <w:u w:val="single"/>
        </w:rPr>
        <w:lastRenderedPageBreak/>
        <w:t>Delayed Gratification</w:t>
      </w:r>
      <w:r>
        <w:rPr>
          <w:sz w:val="28"/>
          <w:szCs w:val="28"/>
        </w:rPr>
        <w:t>:</w:t>
      </w:r>
    </w:p>
    <w:p w14:paraId="2692DA12" w14:textId="6C451571" w:rsidR="00001A8A" w:rsidRDefault="00001A8A" w:rsidP="001F5F36">
      <w:pPr>
        <w:spacing w:after="0"/>
        <w:rPr>
          <w:sz w:val="28"/>
          <w:szCs w:val="28"/>
        </w:rPr>
      </w:pPr>
      <w:r>
        <w:rPr>
          <w:sz w:val="28"/>
          <w:szCs w:val="28"/>
        </w:rPr>
        <w:t>De</w:t>
      </w:r>
      <w:r w:rsidRPr="00001A8A">
        <w:rPr>
          <w:sz w:val="28"/>
          <w:szCs w:val="28"/>
        </w:rPr>
        <w:t>scribes the process that the subject undergoes when the subject resists the temptation of an immediate reward in preference for a later reward. Generally, delayed gratification is associated with resisting a smaller but more immediate reward in order to receive a larger or more enduring reward later</w:t>
      </w:r>
      <w:r>
        <w:rPr>
          <w:sz w:val="28"/>
          <w:szCs w:val="28"/>
        </w:rPr>
        <w:t>. (</w:t>
      </w:r>
      <w:r w:rsidR="004753EF">
        <w:rPr>
          <w:sz w:val="28"/>
          <w:szCs w:val="28"/>
        </w:rPr>
        <w:t>Wikipedia</w:t>
      </w:r>
      <w:r>
        <w:rPr>
          <w:sz w:val="28"/>
          <w:szCs w:val="28"/>
        </w:rPr>
        <w:t>)</w:t>
      </w:r>
      <w:r w:rsidRPr="00001A8A">
        <w:rPr>
          <w:sz w:val="28"/>
          <w:szCs w:val="28"/>
        </w:rPr>
        <w:t xml:space="preserve"> </w:t>
      </w:r>
    </w:p>
    <w:p w14:paraId="31548311" w14:textId="1234F620" w:rsidR="00F97032" w:rsidRPr="003C7879" w:rsidRDefault="00F97032" w:rsidP="001F5F36">
      <w:pPr>
        <w:spacing w:after="0"/>
        <w:rPr>
          <w:sz w:val="16"/>
          <w:szCs w:val="16"/>
        </w:rPr>
      </w:pPr>
    </w:p>
    <w:p w14:paraId="14D2E007" w14:textId="77C47FD8" w:rsidR="00F97032" w:rsidRPr="00E71D24" w:rsidRDefault="00151A30" w:rsidP="001F5F36">
      <w:pPr>
        <w:spacing w:after="0"/>
        <w:rPr>
          <w:b/>
          <w:bCs/>
          <w:sz w:val="32"/>
          <w:szCs w:val="32"/>
          <w:u w:val="single"/>
        </w:rPr>
      </w:pPr>
      <w:r w:rsidRPr="00E71D24">
        <w:rPr>
          <w:b/>
          <w:bCs/>
          <w:sz w:val="32"/>
          <w:szCs w:val="32"/>
          <w:u w:val="single"/>
        </w:rPr>
        <w:t>Beyond Delayed Gratification:</w:t>
      </w:r>
    </w:p>
    <w:p w14:paraId="48697C93" w14:textId="1D070618" w:rsidR="00151A30" w:rsidRDefault="00151A30" w:rsidP="001F5F3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future glory we anticipate is amazing</w:t>
      </w:r>
      <w:r w:rsidR="00F31149">
        <w:rPr>
          <w:sz w:val="28"/>
          <w:szCs w:val="28"/>
        </w:rPr>
        <w:t>!  The sufferings in this world are significant.  But we endure the sufferings</w:t>
      </w:r>
      <w:r w:rsidR="00DF5C9A">
        <w:rPr>
          <w:sz w:val="28"/>
          <w:szCs w:val="28"/>
        </w:rPr>
        <w:t>, and in their midst, we experience the deep intimacy with the Father.  That deep intimacy is wonderful, but even that is only a foretaste of the intimacy we will experience with him in glory.</w:t>
      </w:r>
      <w:r w:rsidR="00E71D24">
        <w:rPr>
          <w:sz w:val="28"/>
          <w:szCs w:val="28"/>
        </w:rPr>
        <w:t xml:space="preserve">  So we are not just delaying our gratification, but we anticipate something that is even more gratifying.  Something we did not think was possible.  </w:t>
      </w:r>
    </w:p>
    <w:p w14:paraId="35922799" w14:textId="26365687" w:rsidR="004E1D14" w:rsidRPr="003C7879" w:rsidRDefault="004E1D14" w:rsidP="004E1D14">
      <w:pPr>
        <w:spacing w:after="0"/>
        <w:rPr>
          <w:sz w:val="16"/>
          <w:szCs w:val="16"/>
        </w:rPr>
      </w:pPr>
    </w:p>
    <w:p w14:paraId="0DA2349D" w14:textId="1D74C90F" w:rsidR="004E1D14" w:rsidRPr="003C7879" w:rsidRDefault="004E1D14" w:rsidP="004E1D14">
      <w:pPr>
        <w:spacing w:after="0"/>
        <w:rPr>
          <w:b/>
          <w:bCs/>
          <w:sz w:val="32"/>
          <w:szCs w:val="32"/>
          <w:u w:val="single"/>
        </w:rPr>
      </w:pPr>
      <w:r w:rsidRPr="003C7879">
        <w:rPr>
          <w:b/>
          <w:bCs/>
          <w:sz w:val="32"/>
          <w:szCs w:val="32"/>
          <w:u w:val="single"/>
        </w:rPr>
        <w:t>Questions to Ponder:</w:t>
      </w:r>
    </w:p>
    <w:p w14:paraId="245203B1" w14:textId="6825EC0E" w:rsidR="004E1D14" w:rsidRDefault="004E1D14" w:rsidP="004E1D14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are you viewing your current “sufferings”?  </w:t>
      </w:r>
      <w:r w:rsidR="003C7879">
        <w:rPr>
          <w:sz w:val="28"/>
          <w:szCs w:val="28"/>
        </w:rPr>
        <w:t>How are you viewing God in the midst of your current “sufferings”?</w:t>
      </w:r>
    </w:p>
    <w:p w14:paraId="2640C5D0" w14:textId="42C88A5F" w:rsidR="003C7879" w:rsidRPr="0081238B" w:rsidRDefault="00F30E45" w:rsidP="001F5F36">
      <w:pPr>
        <w:pStyle w:val="ListParagraph"/>
        <w:numPr>
          <w:ilvl w:val="0"/>
          <w:numId w:val="7"/>
        </w:numPr>
        <w:spacing w:after="0"/>
        <w:rPr>
          <w:rStyle w:val="Emphasis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What is your current understanding of the </w:t>
      </w:r>
      <w:r w:rsidR="003C7879">
        <w:rPr>
          <w:sz w:val="28"/>
          <w:szCs w:val="28"/>
        </w:rPr>
        <w:t>“</w:t>
      </w:r>
      <w:r>
        <w:rPr>
          <w:sz w:val="28"/>
          <w:szCs w:val="28"/>
        </w:rPr>
        <w:t>glory</w:t>
      </w:r>
      <w:r w:rsidR="003C7879">
        <w:rPr>
          <w:sz w:val="28"/>
          <w:szCs w:val="28"/>
        </w:rPr>
        <w:t>”</w:t>
      </w:r>
      <w:r>
        <w:rPr>
          <w:sz w:val="28"/>
          <w:szCs w:val="28"/>
        </w:rPr>
        <w:t xml:space="preserve"> that is to come?  Does understanding impact your daily living in any way, shape, or form?</w:t>
      </w:r>
    </w:p>
    <w:sectPr w:rsidR="003C7879" w:rsidRPr="0081238B" w:rsidSect="001F5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D77B1"/>
    <w:multiLevelType w:val="multilevel"/>
    <w:tmpl w:val="4380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D4D57"/>
    <w:multiLevelType w:val="hybridMultilevel"/>
    <w:tmpl w:val="44DE742A"/>
    <w:lvl w:ilvl="0" w:tplc="E1564B4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7F3F"/>
    <w:multiLevelType w:val="multilevel"/>
    <w:tmpl w:val="AF862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68A4373F"/>
    <w:multiLevelType w:val="multilevel"/>
    <w:tmpl w:val="79A2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21FA9"/>
    <w:multiLevelType w:val="multilevel"/>
    <w:tmpl w:val="8396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77B37"/>
    <w:multiLevelType w:val="multilevel"/>
    <w:tmpl w:val="9F9A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EF7F53"/>
    <w:multiLevelType w:val="multilevel"/>
    <w:tmpl w:val="EEE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36"/>
    <w:rsid w:val="00001A8A"/>
    <w:rsid w:val="00027979"/>
    <w:rsid w:val="000D6DEA"/>
    <w:rsid w:val="00151A30"/>
    <w:rsid w:val="001751C4"/>
    <w:rsid w:val="001B4E0F"/>
    <w:rsid w:val="001E51D9"/>
    <w:rsid w:val="001F5F36"/>
    <w:rsid w:val="002304F5"/>
    <w:rsid w:val="002A6A51"/>
    <w:rsid w:val="002C11F0"/>
    <w:rsid w:val="00306557"/>
    <w:rsid w:val="00311776"/>
    <w:rsid w:val="003752D1"/>
    <w:rsid w:val="003B7B63"/>
    <w:rsid w:val="003C7879"/>
    <w:rsid w:val="00470A91"/>
    <w:rsid w:val="004753EF"/>
    <w:rsid w:val="004A508D"/>
    <w:rsid w:val="004E1D14"/>
    <w:rsid w:val="005A6741"/>
    <w:rsid w:val="005E6D0F"/>
    <w:rsid w:val="0066777C"/>
    <w:rsid w:val="00673C1A"/>
    <w:rsid w:val="006D1938"/>
    <w:rsid w:val="006F0675"/>
    <w:rsid w:val="00716786"/>
    <w:rsid w:val="00720891"/>
    <w:rsid w:val="00724887"/>
    <w:rsid w:val="007711A8"/>
    <w:rsid w:val="007B298A"/>
    <w:rsid w:val="007F7343"/>
    <w:rsid w:val="0081238B"/>
    <w:rsid w:val="008D0B8C"/>
    <w:rsid w:val="00933CC4"/>
    <w:rsid w:val="009658D7"/>
    <w:rsid w:val="009E234A"/>
    <w:rsid w:val="00AD498D"/>
    <w:rsid w:val="00AF2384"/>
    <w:rsid w:val="00B17E1D"/>
    <w:rsid w:val="00BA2AEA"/>
    <w:rsid w:val="00C24D1C"/>
    <w:rsid w:val="00C9398D"/>
    <w:rsid w:val="00CC063C"/>
    <w:rsid w:val="00CE39AE"/>
    <w:rsid w:val="00CE438C"/>
    <w:rsid w:val="00DF3F76"/>
    <w:rsid w:val="00DF5C9A"/>
    <w:rsid w:val="00E03002"/>
    <w:rsid w:val="00E71D24"/>
    <w:rsid w:val="00E75900"/>
    <w:rsid w:val="00EE0BEB"/>
    <w:rsid w:val="00F30E45"/>
    <w:rsid w:val="00F31149"/>
    <w:rsid w:val="00F60A4B"/>
    <w:rsid w:val="00F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B048"/>
  <w15:chartTrackingRefBased/>
  <w15:docId w15:val="{7A7B4D23-F3CD-4597-A5BE-F5F3A545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um">
    <w:name w:val="vnum"/>
    <w:basedOn w:val="DefaultParagraphFont"/>
    <w:rsid w:val="001F5F36"/>
  </w:style>
  <w:style w:type="character" w:styleId="Hyperlink">
    <w:name w:val="Hyperlink"/>
    <w:basedOn w:val="DefaultParagraphFont"/>
    <w:uiPriority w:val="99"/>
    <w:semiHidden/>
    <w:unhideWhenUsed/>
    <w:rsid w:val="00001A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B7B63"/>
    <w:rPr>
      <w:i/>
      <w:iCs/>
    </w:rPr>
  </w:style>
  <w:style w:type="paragraph" w:styleId="NormalWeb">
    <w:name w:val="Normal (Web)"/>
    <w:basedOn w:val="Normal"/>
    <w:uiPriority w:val="99"/>
    <w:unhideWhenUsed/>
    <w:rsid w:val="0077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E234A"/>
  </w:style>
  <w:style w:type="paragraph" w:styleId="ListParagraph">
    <w:name w:val="List Paragraph"/>
    <w:basedOn w:val="Normal"/>
    <w:uiPriority w:val="34"/>
    <w:qFormat/>
    <w:rsid w:val="00E7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42287481970459B3149B4C711FAE4" ma:contentTypeVersion="13" ma:contentTypeDescription="Create a new document." ma:contentTypeScope="" ma:versionID="25ac5edd1eee6c883bc9d73931c6300c">
  <xsd:schema xmlns:xsd="http://www.w3.org/2001/XMLSchema" xmlns:xs="http://www.w3.org/2001/XMLSchema" xmlns:p="http://schemas.microsoft.com/office/2006/metadata/properties" xmlns:ns3="59e13efa-5c8d-4059-b06e-9932a3fb3d45" xmlns:ns4="5b4054e3-31bb-41f8-8f0d-d3f258a2c9e2" targetNamespace="http://schemas.microsoft.com/office/2006/metadata/properties" ma:root="true" ma:fieldsID="d802112b73f56dfaffc4b9a55a291f78" ns3:_="" ns4:_="">
    <xsd:import namespace="59e13efa-5c8d-4059-b06e-9932a3fb3d45"/>
    <xsd:import namespace="5b4054e3-31bb-41f8-8f0d-d3f258a2c9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3efa-5c8d-4059-b06e-9932a3fb3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54e3-31bb-41f8-8f0d-d3f258a2c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A2936-34D2-491F-9D58-A1312D2B5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0580E-E984-488E-9997-8B6EFDCD7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BFA07-A68D-45AA-A93E-F93A86EA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13efa-5c8d-4059-b06e-9932a3fb3d45"/>
    <ds:schemaRef ds:uri="5b4054e3-31bb-41f8-8f0d-d3f258a2c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Hobin, Pat</dc:creator>
  <cp:keywords/>
  <dc:description/>
  <cp:lastModifiedBy>Powers, Hallie</cp:lastModifiedBy>
  <cp:revision>2</cp:revision>
  <dcterms:created xsi:type="dcterms:W3CDTF">2021-05-05T20:24:00Z</dcterms:created>
  <dcterms:modified xsi:type="dcterms:W3CDTF">2021-05-05T20:24:00Z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0x01010012A42287481970459B3149B4C711FAE4</vt:lpwstr>
  </property>
</Properties>
</file>